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D4A4053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2E6F78">
        <w:rPr>
          <w:rFonts w:ascii="Calibri" w:hAnsi="Calibri" w:cs="Calibri"/>
          <w:iCs/>
        </w:rPr>
        <w:t>David Reis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0467590C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21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A6783AF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C55501" w:rsidRPr="00C55501">
        <w:rPr>
          <w:rFonts w:asciiTheme="minorHAnsi" w:hAnsiTheme="minorHAnsi" w:cstheme="minorHAnsi"/>
          <w:i/>
          <w:iCs/>
          <w:sz w:val="26"/>
          <w:szCs w:val="26"/>
        </w:rPr>
        <w:t xml:space="preserve">Helen </w:t>
      </w:r>
      <w:proofErr w:type="spellStart"/>
      <w:r w:rsidR="00C55501" w:rsidRPr="00C55501">
        <w:rPr>
          <w:rFonts w:asciiTheme="minorHAnsi" w:hAnsiTheme="minorHAnsi" w:cstheme="minorHAnsi"/>
          <w:i/>
          <w:iCs/>
          <w:sz w:val="26"/>
          <w:szCs w:val="26"/>
        </w:rPr>
        <w:t>Galves</w:t>
      </w:r>
      <w:proofErr w:type="spellEnd"/>
      <w:r w:rsidR="00C55501" w:rsidRPr="00C55501">
        <w:rPr>
          <w:rFonts w:asciiTheme="minorHAnsi" w:hAnsiTheme="minorHAnsi" w:cstheme="minorHAnsi"/>
          <w:i/>
          <w:iCs/>
          <w:sz w:val="26"/>
          <w:szCs w:val="26"/>
        </w:rPr>
        <w:t xml:space="preserve"> Lopes da Fonseca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280098C4" w:rsidR="0042282B" w:rsidRPr="00B4487F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736F48" w:rsidRPr="00736F48">
        <w:rPr>
          <w:rFonts w:asciiTheme="minorHAnsi" w:hAnsiTheme="minorHAnsi" w:cstheme="minorHAnsi"/>
          <w:bCs/>
          <w:iCs/>
          <w:color w:val="000000"/>
        </w:rPr>
        <w:t xml:space="preserve">Helen </w:t>
      </w:r>
      <w:proofErr w:type="spellStart"/>
      <w:r w:rsidR="00736F48" w:rsidRPr="00736F48">
        <w:rPr>
          <w:rFonts w:asciiTheme="minorHAnsi" w:hAnsiTheme="minorHAnsi" w:cstheme="minorHAnsi"/>
          <w:bCs/>
          <w:iCs/>
          <w:color w:val="000000"/>
        </w:rPr>
        <w:t>Galves</w:t>
      </w:r>
      <w:proofErr w:type="spellEnd"/>
      <w:r w:rsidR="00736F48" w:rsidRPr="00736F48">
        <w:rPr>
          <w:rFonts w:asciiTheme="minorHAnsi" w:hAnsiTheme="minorHAnsi" w:cstheme="minorHAnsi"/>
          <w:bCs/>
          <w:iCs/>
          <w:color w:val="000000"/>
        </w:rPr>
        <w:t xml:space="preserve"> Lopes da Fonseca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54226B0D" w:rsidR="002E0541" w:rsidRPr="00E456A9" w:rsidRDefault="002E6F78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David Reis</w:t>
      </w:r>
    </w:p>
    <w:p w14:paraId="1C58122D" w14:textId="2C661CBB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2E6F78">
        <w:rPr>
          <w:rFonts w:asciiTheme="minorHAnsi" w:hAnsiTheme="minorHAnsi" w:cstheme="minorHAnsi"/>
          <w:b/>
          <w:bCs/>
        </w:rPr>
        <w:t>MDB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2AD45F29" w14:textId="345601C6" w:rsidR="00993B3F" w:rsidRPr="00993B3F" w:rsidRDefault="00993B3F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  <w:r w:rsidRPr="00993B3F">
        <w:rPr>
          <w:rFonts w:ascii="Calibri" w:hAnsi="Calibri" w:cs="Calibri"/>
          <w:iCs/>
        </w:rPr>
        <w:t xml:space="preserve">Helen </w:t>
      </w:r>
      <w:proofErr w:type="spellStart"/>
      <w:r w:rsidRPr="00993B3F">
        <w:rPr>
          <w:rFonts w:ascii="Calibri" w:hAnsi="Calibri" w:cs="Calibri"/>
          <w:iCs/>
        </w:rPr>
        <w:t>Galves</w:t>
      </w:r>
      <w:proofErr w:type="spellEnd"/>
      <w:r w:rsidRPr="00993B3F">
        <w:rPr>
          <w:rFonts w:ascii="Calibri" w:hAnsi="Calibri" w:cs="Calibri"/>
          <w:iCs/>
        </w:rPr>
        <w:t xml:space="preserve"> Lopes da Fonseca</w:t>
      </w:r>
      <w:r>
        <w:rPr>
          <w:rFonts w:ascii="Calibri" w:hAnsi="Calibri" w:cs="Calibri"/>
          <w:iCs/>
        </w:rPr>
        <w:t>, n</w:t>
      </w:r>
      <w:r w:rsidRPr="00993B3F">
        <w:rPr>
          <w:rFonts w:ascii="Calibri" w:hAnsi="Calibri" w:cs="Calibri"/>
          <w:iCs/>
        </w:rPr>
        <w:t>ascida em 16 de outubro de 1981, na cidade de Pereira Barreto – SP, é filha de Guilherme e Cleusa. Aos três anos de idade, mudou-se com sua família para Embu-Guaçu, onde construiu sua trajetória pessoal e profissional.</w:t>
      </w:r>
    </w:p>
    <w:p w14:paraId="58401624" w14:textId="1C5CAB3C" w:rsidR="00993B3F" w:rsidRPr="00993B3F" w:rsidRDefault="00993B3F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  <w:r w:rsidRPr="00993B3F">
        <w:rPr>
          <w:rFonts w:ascii="Calibri" w:hAnsi="Calibri" w:cs="Calibri"/>
          <w:iCs/>
        </w:rPr>
        <w:t>Cresceu em um ambiente alicerçado em sólidos valores familiares e cristãos, que lhe ensinaram princípios fundamentais levados para toda a vida: honestidade, respeito, dedicação ao trabalho e amor ao próximo.</w:t>
      </w:r>
      <w:bookmarkStart w:id="1" w:name="_GoBack"/>
      <w:bookmarkEnd w:id="1"/>
    </w:p>
    <w:p w14:paraId="0B5D82A5" w14:textId="130F9B5D" w:rsidR="00993B3F" w:rsidRPr="00993B3F" w:rsidRDefault="00993B3F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  <w:r w:rsidRPr="00993B3F">
        <w:rPr>
          <w:rFonts w:ascii="Calibri" w:hAnsi="Calibri" w:cs="Calibri"/>
          <w:iCs/>
        </w:rPr>
        <w:t>É formada em Magistério, graduada em Letras e em Pedagogia, com pós-graduação em Psicopedagogia e Gestão Escolar, e soma quase 20 anos de atuação na área da Educação. Sua consistente formação acadêmica, aliada à ampla experiência e ao compromisso com o ensino, fundamenta uma trajetória pautada na responsabilidade, na sensibilidade e na excelência.</w:t>
      </w:r>
    </w:p>
    <w:p w14:paraId="30D41AC5" w14:textId="0D1B1E2F" w:rsidR="00993B3F" w:rsidRPr="00993B3F" w:rsidRDefault="00993B3F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  <w:r w:rsidRPr="00993B3F">
        <w:rPr>
          <w:rFonts w:ascii="Calibri" w:hAnsi="Calibri" w:cs="Calibri"/>
          <w:iCs/>
        </w:rPr>
        <w:t>Desde 2023, exerce a função de diretora na Escola Municipal Paiol Velho, onde desenvolve uma liderança estratégica, pedagógica e administrativa, marcada pela dedicação constante aos alunos e pelo empenho no fortalecimento da comunidade escolar.</w:t>
      </w:r>
    </w:p>
    <w:p w14:paraId="761BD132" w14:textId="1062CD5D" w:rsidR="00645F94" w:rsidRDefault="00993B3F" w:rsidP="00993B3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Cs/>
        </w:rPr>
      </w:pPr>
      <w:r w:rsidRPr="00993B3F">
        <w:rPr>
          <w:rFonts w:ascii="Calibri" w:hAnsi="Calibri" w:cs="Calibri"/>
          <w:iCs/>
        </w:rPr>
        <w:t>Neste Dia da Mulher, sua trajetória inspira pelo exemplo de determinação, competência e compromisso com a transformação social por meio da educação, representando a força, a sensibilidade e a capacidade de liderança da mulher na sociedade contemporânea.</w:t>
      </w:r>
    </w:p>
    <w:p w14:paraId="2683EE59" w14:textId="77777777" w:rsidR="002E6F78" w:rsidRDefault="002E6F78" w:rsidP="006E476B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Pr="002E0541" w:rsidRDefault="002E6F78" w:rsidP="002E6F78">
      <w:pPr>
        <w:spacing w:after="120"/>
        <w:rPr>
          <w:rFonts w:ascii="Calibri" w:hAnsi="Calibri" w:cs="Calibri"/>
        </w:rPr>
      </w:pPr>
    </w:p>
    <w:p w14:paraId="0D9B2F50" w14:textId="77777777" w:rsidR="002E6F78" w:rsidRPr="00E456A9" w:rsidRDefault="002E6F78" w:rsidP="002E6F7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David Reis</w:t>
      </w:r>
    </w:p>
    <w:p w14:paraId="123BEBC9" w14:textId="4110E71D" w:rsidR="001E1D54" w:rsidRPr="00D71A24" w:rsidRDefault="002E6F78" w:rsidP="00B51495">
      <w:pPr>
        <w:spacing w:after="120"/>
        <w:jc w:val="center"/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>
        <w:rPr>
          <w:rFonts w:asciiTheme="minorHAnsi" w:hAnsiTheme="minorHAnsi" w:cstheme="minorHAnsi"/>
          <w:b/>
          <w:bCs/>
        </w:rPr>
        <w:t>MDB</w:t>
      </w:r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6889"/>
    <w:bookmarkStart w:id="3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1495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8AA4-0D23-4C4B-90F9-33F014F6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2023-03-08T15:04:00Z</cp:lastPrinted>
  <dcterms:created xsi:type="dcterms:W3CDTF">2026-03-03T19:19:00Z</dcterms:created>
  <dcterms:modified xsi:type="dcterms:W3CDTF">2026-03-03T19:22:00Z</dcterms:modified>
</cp:coreProperties>
</file>