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0D4A4053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2E6F78">
        <w:rPr>
          <w:rFonts w:ascii="Calibri" w:hAnsi="Calibri" w:cs="Calibri"/>
          <w:iCs/>
        </w:rPr>
        <w:t>David Reis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4B240F9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190C8F">
        <w:rPr>
          <w:b/>
          <w:bCs/>
          <w:sz w:val="36"/>
          <w:szCs w:val="36"/>
          <w:lang w:val="pt-PT" w:eastAsia="en-US"/>
        </w:rPr>
        <w:t>1</w:t>
      </w:r>
      <w:r w:rsidR="002E6F78">
        <w:rPr>
          <w:b/>
          <w:bCs/>
          <w:sz w:val="36"/>
          <w:szCs w:val="36"/>
          <w:lang w:val="pt-PT" w:eastAsia="en-US"/>
        </w:rPr>
        <w:t>2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786F5972" w:rsidR="0042282B" w:rsidRPr="00982935" w:rsidRDefault="0042282B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E90BD2">
        <w:rPr>
          <w:rFonts w:asciiTheme="minorHAnsi" w:hAnsiTheme="minorHAnsi" w:cstheme="minorHAnsi"/>
          <w:i/>
          <w:iCs/>
          <w:sz w:val="26"/>
          <w:szCs w:val="26"/>
        </w:rPr>
        <w:t xml:space="preserve">à </w:t>
      </w:r>
      <w:r w:rsidR="002E6F78" w:rsidRPr="002E6F78">
        <w:rPr>
          <w:rFonts w:asciiTheme="minorHAnsi" w:hAnsiTheme="minorHAnsi" w:cstheme="minorHAnsi"/>
          <w:i/>
          <w:iCs/>
          <w:sz w:val="26"/>
          <w:szCs w:val="26"/>
        </w:rPr>
        <w:t xml:space="preserve">Beatriz </w:t>
      </w:r>
      <w:proofErr w:type="spellStart"/>
      <w:r w:rsidR="002E6F78" w:rsidRPr="002E6F78">
        <w:rPr>
          <w:rFonts w:asciiTheme="minorHAnsi" w:hAnsiTheme="minorHAnsi" w:cstheme="minorHAnsi"/>
          <w:i/>
          <w:iCs/>
          <w:sz w:val="26"/>
          <w:szCs w:val="26"/>
        </w:rPr>
        <w:t>Sabacianskis</w:t>
      </w:r>
      <w:proofErr w:type="spellEnd"/>
      <w:r w:rsidR="002E6F78" w:rsidRPr="002E6F78">
        <w:rPr>
          <w:rFonts w:asciiTheme="minorHAnsi" w:hAnsiTheme="minorHAnsi" w:cstheme="minorHAnsi"/>
          <w:i/>
          <w:iCs/>
          <w:sz w:val="26"/>
          <w:szCs w:val="26"/>
        </w:rPr>
        <w:t xml:space="preserve"> Rodrigues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BFE585E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</w:t>
      </w:r>
      <w:r w:rsidR="00E90BD2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BB3AA5" w:rsidRPr="00BB3AA5">
        <w:rPr>
          <w:rFonts w:asciiTheme="minorHAnsi" w:hAnsiTheme="minorHAnsi" w:cstheme="minorHAnsi"/>
          <w:bCs/>
          <w:iCs/>
          <w:color w:val="000000"/>
        </w:rPr>
        <w:t xml:space="preserve">Senhora </w:t>
      </w:r>
      <w:r w:rsidR="002E6F78" w:rsidRPr="002E6F78">
        <w:rPr>
          <w:rFonts w:asciiTheme="minorHAnsi" w:hAnsiTheme="minorHAnsi" w:cstheme="minorHAnsi"/>
          <w:bCs/>
          <w:iCs/>
          <w:color w:val="000000"/>
        </w:rPr>
        <w:t xml:space="preserve">Beatriz </w:t>
      </w:r>
      <w:proofErr w:type="spellStart"/>
      <w:r w:rsidR="002E6F78" w:rsidRPr="002E6F78">
        <w:rPr>
          <w:rFonts w:asciiTheme="minorHAnsi" w:hAnsiTheme="minorHAnsi" w:cstheme="minorHAnsi"/>
          <w:bCs/>
          <w:iCs/>
          <w:color w:val="000000"/>
        </w:rPr>
        <w:t>Sabacianskis</w:t>
      </w:r>
      <w:proofErr w:type="spellEnd"/>
      <w:r w:rsidR="002E6F78" w:rsidRPr="002E6F78">
        <w:rPr>
          <w:rFonts w:asciiTheme="minorHAnsi" w:hAnsiTheme="minorHAnsi" w:cstheme="minorHAnsi"/>
          <w:bCs/>
          <w:iCs/>
          <w:color w:val="000000"/>
        </w:rPr>
        <w:t xml:space="preserve"> Rodrigues</w:t>
      </w:r>
      <w:r w:rsidR="0098293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54226B0D" w:rsidR="002E0541" w:rsidRPr="00E456A9" w:rsidRDefault="002E6F78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David Reis</w:t>
      </w:r>
    </w:p>
    <w:p w14:paraId="1C58122D" w14:textId="2C661CBB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2E6F78">
        <w:rPr>
          <w:rFonts w:asciiTheme="minorHAnsi" w:hAnsiTheme="minorHAnsi" w:cstheme="minorHAnsi"/>
          <w:b/>
          <w:bCs/>
        </w:rPr>
        <w:t>MDB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08B25A7E" w14:textId="77777777" w:rsidR="001E1D54" w:rsidRDefault="001E1D54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74D1B6D9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 xml:space="preserve">Beatriz </w:t>
      </w:r>
      <w:proofErr w:type="spellStart"/>
      <w:r w:rsidRPr="00B51495">
        <w:rPr>
          <w:rFonts w:ascii="Calibri" w:hAnsi="Calibri" w:cs="Calibri"/>
          <w:iCs/>
        </w:rPr>
        <w:t>Sabacianskis</w:t>
      </w:r>
      <w:proofErr w:type="spellEnd"/>
      <w:r w:rsidRPr="00B51495">
        <w:rPr>
          <w:rFonts w:ascii="Calibri" w:hAnsi="Calibri" w:cs="Calibri"/>
          <w:iCs/>
        </w:rPr>
        <w:t xml:space="preserve"> Rodrigues, 27 anos, nasceu na cidade de São Paulo, mas foi em Embu-Guaçu que construiu suas raízes, sua história e sua identidade. Crescida desde pequena no município, desenvolveu forte vínculo com a cidade e com a comunidade local.</w:t>
      </w:r>
    </w:p>
    <w:p w14:paraId="2C60A403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1280C043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>Desde jovem, sempre demonstrou determinação, responsabilidade e espírito empreendedor. Com dedicação e muito trabalho, tornou-se empresária, construindo sua trajetória profissional com coragem, visão e compromisso.</w:t>
      </w:r>
    </w:p>
    <w:p w14:paraId="705C9484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2ABA856A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>Ao longo de sua caminhada, Beatriz consolidou valores fundamentais como ética, perseverança e respeito às pessoas. Sua atuação como empresária reflete não apenas competência, mas também sensibilidade e compromisso com o desenvolvimento local.</w:t>
      </w:r>
    </w:p>
    <w:p w14:paraId="509CF7EB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30DFC5FE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>Cristã, fundamenta sua vida nos princípios da fé, guiando suas decisões com base em valores como amor ao próximo, integridade e compaixão. Sua espiritualidade fortalece sua caminhada pessoal, familiar e profissional.</w:t>
      </w:r>
    </w:p>
    <w:p w14:paraId="13BB7007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18C56C5A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>Além de sua atuação profissional, sempre esteve disposta a colaborar com projetos sociais, contribuindo de forma solidária com iniciativas que fazem a diferença na vida das pessoas. Sua participação demonstra seu compromisso não apenas com o crescimento econômico, mas também com o desenvolvimento humano e social da comunidade.</w:t>
      </w:r>
    </w:p>
    <w:p w14:paraId="68DA67D3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1DCDED29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>Além de empreendedora, Beatriz é mãe — e define essa como sua maior missão. É na maternidade que encontra força diária para evoluir, crescer e buscar ser uma pessoa melhor a cada dia. Por seus filhos, renova seus sonhos, sua coragem e sua determinação.</w:t>
      </w:r>
    </w:p>
    <w:p w14:paraId="000FF9C4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7FED8CB2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>Mulher de fé, de princípios e de família, é casada e constrói, ao lado do seu esposo, uma trajetória baseada em parceria, respeito e propósito.</w:t>
      </w:r>
    </w:p>
    <w:p w14:paraId="573B8738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21BF4EE1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>Mulher de fibra, representa a força feminina que equilibra desafios, supera obstáculos e transforma sonhos em realidade. Sua história é marcada pela coragem de empreender, pela dedicação à família, pela fé que a sustenta e pelo compromisso com causas sociais.</w:t>
      </w:r>
    </w:p>
    <w:p w14:paraId="4341D7EB" w14:textId="77777777" w:rsidR="00B51495" w:rsidRPr="00B51495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761BD132" w14:textId="50052577" w:rsidR="00645F94" w:rsidRDefault="00B51495" w:rsidP="00B51495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B51495">
        <w:rPr>
          <w:rFonts w:ascii="Calibri" w:hAnsi="Calibri" w:cs="Calibri"/>
          <w:iCs/>
        </w:rPr>
        <w:t xml:space="preserve">Nesta Sessão Solene em homenagem ao Dia Internacional da Mulher, Beatriz </w:t>
      </w:r>
      <w:proofErr w:type="spellStart"/>
      <w:r w:rsidRPr="00B51495">
        <w:rPr>
          <w:rFonts w:ascii="Calibri" w:hAnsi="Calibri" w:cs="Calibri"/>
          <w:iCs/>
        </w:rPr>
        <w:t>Sabacianskis</w:t>
      </w:r>
      <w:proofErr w:type="spellEnd"/>
      <w:r w:rsidRPr="00B51495">
        <w:rPr>
          <w:rFonts w:ascii="Calibri" w:hAnsi="Calibri" w:cs="Calibri"/>
          <w:iCs/>
        </w:rPr>
        <w:t xml:space="preserve"> Rodrigues recebe o reconhecimento público por sua trajetória, por sua contribuição à sociedade e por representar, com dignidade, a força e a determinação da mulher </w:t>
      </w:r>
      <w:proofErr w:type="spellStart"/>
      <w:r w:rsidRPr="00B51495">
        <w:rPr>
          <w:rFonts w:ascii="Calibri" w:hAnsi="Calibri" w:cs="Calibri"/>
          <w:iCs/>
        </w:rPr>
        <w:t>embu-guaçuense</w:t>
      </w:r>
      <w:proofErr w:type="spellEnd"/>
      <w:r w:rsidRPr="00B51495">
        <w:rPr>
          <w:rFonts w:ascii="Calibri" w:hAnsi="Calibri" w:cs="Calibri"/>
          <w:iCs/>
        </w:rPr>
        <w:t>.</w:t>
      </w:r>
    </w:p>
    <w:p w14:paraId="2683EE59" w14:textId="77777777" w:rsidR="002E6F78" w:rsidRDefault="002E6F78" w:rsidP="006E476B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Pr="002E0541" w:rsidRDefault="002E6F78" w:rsidP="002E6F78">
      <w:pPr>
        <w:spacing w:after="120"/>
        <w:rPr>
          <w:rFonts w:ascii="Calibri" w:hAnsi="Calibri" w:cs="Calibri"/>
        </w:rPr>
      </w:pPr>
    </w:p>
    <w:p w14:paraId="0D9B2F50" w14:textId="77777777" w:rsidR="002E6F78" w:rsidRPr="00E456A9" w:rsidRDefault="002E6F78" w:rsidP="002E6F78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David Reis</w:t>
      </w:r>
    </w:p>
    <w:p w14:paraId="123BEBC9" w14:textId="4110E71D" w:rsidR="001E1D54" w:rsidRPr="00D71A24" w:rsidRDefault="002E6F78" w:rsidP="00B51495">
      <w:pPr>
        <w:spacing w:after="120"/>
        <w:jc w:val="center"/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>
        <w:rPr>
          <w:rFonts w:asciiTheme="minorHAnsi" w:hAnsiTheme="minorHAnsi" w:cstheme="minorHAnsi"/>
          <w:b/>
          <w:bCs/>
        </w:rPr>
        <w:t>MDB</w:t>
      </w:r>
    </w:p>
    <w:sectPr w:rsidR="001E1D5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6889"/>
    <w:bookmarkStart w:id="2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48036">
    <w:abstractNumId w:val="16"/>
  </w:num>
  <w:num w:numId="2" w16cid:durableId="1573081310">
    <w:abstractNumId w:val="2"/>
  </w:num>
  <w:num w:numId="3" w16cid:durableId="1157107886">
    <w:abstractNumId w:val="14"/>
  </w:num>
  <w:num w:numId="4" w16cid:durableId="1221937719">
    <w:abstractNumId w:val="11"/>
  </w:num>
  <w:num w:numId="5" w16cid:durableId="695615783">
    <w:abstractNumId w:val="5"/>
  </w:num>
  <w:num w:numId="6" w16cid:durableId="1294360146">
    <w:abstractNumId w:val="15"/>
  </w:num>
  <w:num w:numId="7" w16cid:durableId="1097598317">
    <w:abstractNumId w:val="10"/>
  </w:num>
  <w:num w:numId="8" w16cid:durableId="1200389470">
    <w:abstractNumId w:val="6"/>
  </w:num>
  <w:num w:numId="9" w16cid:durableId="1189366973">
    <w:abstractNumId w:val="17"/>
  </w:num>
  <w:num w:numId="10" w16cid:durableId="1562717997">
    <w:abstractNumId w:val="8"/>
  </w:num>
  <w:num w:numId="11" w16cid:durableId="447283910">
    <w:abstractNumId w:val="4"/>
  </w:num>
  <w:num w:numId="12" w16cid:durableId="1118328367">
    <w:abstractNumId w:val="7"/>
  </w:num>
  <w:num w:numId="13" w16cid:durableId="311060156">
    <w:abstractNumId w:val="9"/>
  </w:num>
  <w:num w:numId="14" w16cid:durableId="127628145">
    <w:abstractNumId w:val="13"/>
  </w:num>
  <w:num w:numId="15" w16cid:durableId="1892500353">
    <w:abstractNumId w:val="3"/>
  </w:num>
  <w:num w:numId="16" w16cid:durableId="2074815779">
    <w:abstractNumId w:val="18"/>
  </w:num>
  <w:num w:numId="17" w16cid:durableId="1988850578">
    <w:abstractNumId w:val="1"/>
  </w:num>
  <w:num w:numId="18" w16cid:durableId="390273961">
    <w:abstractNumId w:val="12"/>
  </w:num>
  <w:num w:numId="19" w16cid:durableId="6057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1495"/>
    <w:rsid w:val="00B6379D"/>
    <w:rsid w:val="00B64224"/>
    <w:rsid w:val="00B664EF"/>
    <w:rsid w:val="00B7796C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8667-AFDD-4628-B2D4-F3F894F8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</cp:revision>
  <cp:lastPrinted>2023-03-08T15:04:00Z</cp:lastPrinted>
  <dcterms:created xsi:type="dcterms:W3CDTF">2026-03-03T14:01:00Z</dcterms:created>
  <dcterms:modified xsi:type="dcterms:W3CDTF">2026-03-03T14:33:00Z</dcterms:modified>
</cp:coreProperties>
</file>