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4E4795BE" w:rsidR="00841F3E" w:rsidRDefault="00772FB9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</w:t>
      </w:r>
    </w:p>
    <w:p w14:paraId="677E78DF" w14:textId="77777777" w:rsidR="00736F48" w:rsidRPr="00FC5B6D" w:rsidRDefault="00736F48" w:rsidP="00736F48">
      <w:pPr>
        <w:jc w:val="both"/>
        <w:rPr>
          <w:rFonts w:asciiTheme="minorHAnsi" w:hAnsiTheme="minorHAnsi" w:cstheme="minorHAnsi"/>
        </w:rPr>
      </w:pPr>
      <w:r w:rsidRPr="00FC5B6D"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</w:rPr>
        <w:t>David Reis</w:t>
      </w:r>
      <w:r w:rsidRPr="00FC5B6D">
        <w:rPr>
          <w:rFonts w:asciiTheme="minorHAnsi" w:hAnsiTheme="minorHAnsi" w:cstheme="minorHAnsi"/>
        </w:rPr>
        <w:t xml:space="preserve">, no uso das atribuições que lhe são conferidas por lei propõe o seguinte: </w:t>
      </w:r>
    </w:p>
    <w:p w14:paraId="4CD845F9" w14:textId="77777777" w:rsidR="00736F48" w:rsidRDefault="00736F48" w:rsidP="00736F48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79F0041C" w14:textId="0657B442" w:rsidR="00736F48" w:rsidRPr="00FC5B6D" w:rsidRDefault="00736F48" w:rsidP="00736F48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FC5B6D">
        <w:rPr>
          <w:rFonts w:asciiTheme="minorHAnsi" w:hAnsiTheme="minorHAnsi" w:cstheme="minorHAnsi"/>
          <w:sz w:val="28"/>
          <w:szCs w:val="28"/>
          <w:u w:val="single"/>
        </w:rPr>
        <w:t xml:space="preserve">PROJETO DE RESOLUÇÃO Nº </w:t>
      </w:r>
      <w:r w:rsidR="00962DE4">
        <w:rPr>
          <w:rFonts w:asciiTheme="minorHAnsi" w:hAnsiTheme="minorHAnsi" w:cstheme="minorHAnsi"/>
          <w:sz w:val="28"/>
          <w:szCs w:val="28"/>
          <w:u w:val="single"/>
        </w:rPr>
        <w:t>001/2026</w:t>
      </w:r>
      <w:r w:rsidRPr="00FC5B6D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07DAA51B" w14:textId="77777777" w:rsidR="00736F48" w:rsidRPr="00FC5B6D" w:rsidRDefault="00736F48" w:rsidP="00736F48">
      <w:pPr>
        <w:jc w:val="center"/>
        <w:rPr>
          <w:rFonts w:asciiTheme="minorHAnsi" w:hAnsiTheme="minorHAnsi" w:cstheme="minorHAnsi"/>
          <w:b/>
          <w:bCs/>
        </w:rPr>
      </w:pPr>
    </w:p>
    <w:p w14:paraId="69FCA4E5" w14:textId="3A719717" w:rsidR="00736F48" w:rsidRPr="00FC5B6D" w:rsidRDefault="00736F48" w:rsidP="00736F48">
      <w:pPr>
        <w:ind w:left="3969" w:firstLine="1559"/>
        <w:jc w:val="both"/>
        <w:rPr>
          <w:rFonts w:asciiTheme="minorHAnsi" w:hAnsiTheme="minorHAnsi" w:cstheme="minorHAnsi"/>
        </w:rPr>
      </w:pPr>
      <w:r w:rsidRPr="00FC5B6D">
        <w:rPr>
          <w:rFonts w:asciiTheme="minorHAnsi" w:hAnsiTheme="minorHAnsi" w:cstheme="minorHAnsi"/>
        </w:rPr>
        <w:t>“</w:t>
      </w:r>
      <w:r w:rsidRPr="00FC5B6D">
        <w:rPr>
          <w:rFonts w:asciiTheme="minorHAnsi" w:hAnsiTheme="minorHAnsi" w:cstheme="minorHAnsi"/>
          <w:i/>
          <w:iCs/>
        </w:rPr>
        <w:t xml:space="preserve">Criar a COMISSÃO DE ASSUNTOS RELEVANTES – </w:t>
      </w:r>
      <w:r>
        <w:rPr>
          <w:rFonts w:asciiTheme="minorHAnsi" w:hAnsiTheme="minorHAnsi" w:cstheme="minorHAnsi"/>
          <w:i/>
          <w:iCs/>
        </w:rPr>
        <w:t>Estudo da</w:t>
      </w:r>
      <w:r w:rsidR="00AC40E4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 Divisas Territoriais do Município de Embu-Guaçu</w:t>
      </w:r>
      <w:r w:rsidRPr="00FC5B6D">
        <w:rPr>
          <w:rFonts w:asciiTheme="minorHAnsi" w:hAnsiTheme="minorHAnsi" w:cstheme="minorHAnsi"/>
        </w:rPr>
        <w:t xml:space="preserve">” </w:t>
      </w:r>
    </w:p>
    <w:p w14:paraId="1C4EC5DA" w14:textId="77777777" w:rsidR="00736F48" w:rsidRPr="00FC5B6D" w:rsidRDefault="00736F48" w:rsidP="00736F48">
      <w:pPr>
        <w:jc w:val="center"/>
        <w:rPr>
          <w:rFonts w:asciiTheme="minorHAnsi" w:hAnsiTheme="minorHAnsi" w:cstheme="minorHAnsi"/>
          <w:b/>
          <w:bCs/>
        </w:rPr>
      </w:pPr>
    </w:p>
    <w:p w14:paraId="1508FBD0" w14:textId="77777777" w:rsidR="00736F48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  <w:r w:rsidRPr="00FC5B6D">
        <w:rPr>
          <w:rFonts w:asciiTheme="minorHAnsi" w:hAnsiTheme="minorHAnsi" w:cstheme="minorHAnsi"/>
        </w:rPr>
        <w:t>Art. 1º - Criar a Comissão de Assuntos Relevantes com base no artigo 63 da Resolução nº 001/91, a fim da elaboração e apreciação de Estudos das Divisas Territoriais, com a finalidade de analisar, acompanhar e propor soluções relativas às divisas territoriais entre o Município de Embu-Guaçu e os municípios limítrofes, bem como articular ações intermunicipais e junto aos órgãos do Governo do Estado de São Paulo</w:t>
      </w:r>
      <w:r>
        <w:rPr>
          <w:rFonts w:asciiTheme="minorHAnsi" w:hAnsiTheme="minorHAnsi" w:cstheme="minorHAnsi"/>
        </w:rPr>
        <w:t>.</w:t>
      </w:r>
    </w:p>
    <w:p w14:paraId="14B11635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</w:p>
    <w:p w14:paraId="68ADB935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  <w:r w:rsidRPr="00FC5B6D">
        <w:rPr>
          <w:rFonts w:asciiTheme="minorHAnsi" w:hAnsiTheme="minorHAnsi" w:cstheme="minorHAnsi"/>
        </w:rPr>
        <w:t>Art. 2º - O número de membros para compor a comissão será de 3 (três) vereadores, o qual em cumprimento o § 5º do artigo 63, o presidente será esse vereador que a propõe.</w:t>
      </w:r>
    </w:p>
    <w:p w14:paraId="6BA70ACE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</w:p>
    <w:p w14:paraId="025677E7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  <w:r w:rsidRPr="00FC5B6D">
        <w:rPr>
          <w:rFonts w:asciiTheme="minorHAnsi" w:hAnsiTheme="minorHAnsi" w:cstheme="minorHAnsi"/>
        </w:rPr>
        <w:t>Art. 3º - O prazo de funcionamento da comissão será de 180 (cento e oitenta) dias, podendo ser prorrogada por igual prazo a fim da conclusão dos trabalhos.</w:t>
      </w:r>
    </w:p>
    <w:p w14:paraId="4A427E28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</w:p>
    <w:p w14:paraId="73EEA8EF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  <w:r w:rsidRPr="00FC5B6D">
        <w:rPr>
          <w:rFonts w:asciiTheme="minorHAnsi" w:hAnsiTheme="minorHAnsi" w:cstheme="minorHAnsi"/>
        </w:rPr>
        <w:t>Art. 4º - Esta norma entra em vigor na data de sua publicação.</w:t>
      </w:r>
    </w:p>
    <w:p w14:paraId="25D3D8F4" w14:textId="77777777" w:rsidR="00736F48" w:rsidRPr="00FC5B6D" w:rsidRDefault="00736F48" w:rsidP="00736F48">
      <w:pPr>
        <w:spacing w:line="360" w:lineRule="auto"/>
        <w:jc w:val="both"/>
        <w:rPr>
          <w:rFonts w:asciiTheme="minorHAnsi" w:hAnsiTheme="minorHAnsi" w:cstheme="minorHAnsi"/>
        </w:rPr>
      </w:pPr>
    </w:p>
    <w:p w14:paraId="5C99526C" w14:textId="2BE73C80" w:rsidR="001E0F67" w:rsidRPr="001E0F67" w:rsidRDefault="001E0F67" w:rsidP="00772FB9">
      <w:pPr>
        <w:shd w:val="clear" w:color="auto" w:fill="FFFFFF"/>
        <w:jc w:val="right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</w:rPr>
        <w:t>Câmara Municipal de Embu-Guaçu,</w:t>
      </w:r>
      <w:r w:rsidR="00772FB9">
        <w:rPr>
          <w:rFonts w:asciiTheme="minorHAnsi" w:hAnsiTheme="minorHAnsi" w:cstheme="minorHAnsi"/>
        </w:rPr>
        <w:t xml:space="preserve"> </w:t>
      </w:r>
      <w:r w:rsidR="00736F48">
        <w:rPr>
          <w:rFonts w:asciiTheme="minorHAnsi" w:hAnsiTheme="minorHAnsi" w:cstheme="minorHAnsi"/>
        </w:rPr>
        <w:t>05 de fevereiro de 2026</w:t>
      </w:r>
      <w:r w:rsidR="00772FB9">
        <w:rPr>
          <w:rFonts w:asciiTheme="minorHAnsi" w:hAnsiTheme="minorHAnsi" w:cstheme="minorHAnsi"/>
        </w:rPr>
        <w:t>.</w:t>
      </w:r>
    </w:p>
    <w:p w14:paraId="00FBE24A" w14:textId="77777777" w:rsidR="001E0F67" w:rsidRPr="001E0F67" w:rsidRDefault="001E0F67" w:rsidP="001E0F67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02ACC363" w:rsidR="001E0F67" w:rsidRPr="001E0F67" w:rsidRDefault="00772FB9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David Reis</w:t>
      </w:r>
    </w:p>
    <w:p w14:paraId="36FADA54" w14:textId="42FBDD7A" w:rsid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Vereador</w:t>
      </w:r>
      <w:r w:rsidR="00772FB9">
        <w:rPr>
          <w:rFonts w:asciiTheme="minorHAnsi" w:hAnsiTheme="minorHAnsi" w:cstheme="minorHAnsi"/>
          <w:bCs/>
        </w:rPr>
        <w:t xml:space="preserve"> MDB</w:t>
      </w:r>
    </w:p>
    <w:p w14:paraId="7D024B6A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BEDCE67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4118282F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2F0EBB30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4322A1A5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293B01C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49CE8F86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F5D03C4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2C15A2BD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7A95FE5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643F7052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4B2B2B52" w14:textId="5F186FC0" w:rsidR="00736F48" w:rsidRP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736F48">
        <w:rPr>
          <w:rFonts w:asciiTheme="minorHAnsi" w:hAnsiTheme="minorHAnsi" w:cstheme="minorHAnsi"/>
          <w:bCs/>
          <w:sz w:val="28"/>
          <w:szCs w:val="28"/>
          <w:u w:val="single"/>
        </w:rPr>
        <w:t>JUSTIFICATIVA</w:t>
      </w:r>
    </w:p>
    <w:p w14:paraId="2BA260AB" w14:textId="77777777" w:rsidR="00736F48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4A66D512" w14:textId="77777777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Cs/>
        </w:rPr>
        <w:t xml:space="preserve">A presente proposição visa a criação de uma </w:t>
      </w:r>
      <w:r w:rsidRPr="00736F48">
        <w:rPr>
          <w:rFonts w:asciiTheme="minorHAnsi" w:hAnsiTheme="minorHAnsi" w:cstheme="minorHAnsi"/>
          <w:b/>
          <w:bCs/>
        </w:rPr>
        <w:t>Comissão de Assuntos Relevantes</w:t>
      </w:r>
      <w:r w:rsidRPr="00736F48">
        <w:rPr>
          <w:rFonts w:asciiTheme="minorHAnsi" w:hAnsiTheme="minorHAnsi" w:cstheme="minorHAnsi"/>
          <w:bCs/>
        </w:rPr>
        <w:t xml:space="preserve">, com fulcro no Artigo 63 da Resolução nº 001/91 (Regimento Interno), dedicada exclusivamente ao estudo e análise das </w:t>
      </w:r>
      <w:r w:rsidRPr="00736F48">
        <w:rPr>
          <w:rFonts w:asciiTheme="minorHAnsi" w:hAnsiTheme="minorHAnsi" w:cstheme="minorHAnsi"/>
          <w:b/>
          <w:bCs/>
        </w:rPr>
        <w:t>Divisas Territoriais do Município de Embu-Guaçu</w:t>
      </w:r>
      <w:r w:rsidRPr="00736F48">
        <w:rPr>
          <w:rFonts w:asciiTheme="minorHAnsi" w:hAnsiTheme="minorHAnsi" w:cstheme="minorHAnsi"/>
          <w:bCs/>
        </w:rPr>
        <w:t>.</w:t>
      </w:r>
    </w:p>
    <w:p w14:paraId="6D12A456" w14:textId="77777777" w:rsid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</w:p>
    <w:p w14:paraId="6608EE0D" w14:textId="20014DCE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736F48">
        <w:rPr>
          <w:rFonts w:asciiTheme="minorHAnsi" w:hAnsiTheme="minorHAnsi" w:cstheme="minorHAnsi"/>
          <w:b/>
          <w:bCs/>
        </w:rPr>
        <w:t>Contexto e Necessidade</w:t>
      </w:r>
    </w:p>
    <w:p w14:paraId="7FA152BE" w14:textId="77777777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Cs/>
        </w:rPr>
        <w:t>A indefinição ou a imprecisão nos limites territoriais entre municípios vizinhos gera uma série de transtornos que afetam diretamente a administração pública e, principalmente, o cidadão. Entre os principais motivos que fundamentam a criação desta Comissão, destacam-se:</w:t>
      </w:r>
    </w:p>
    <w:p w14:paraId="6AF0440C" w14:textId="77777777" w:rsidR="00736F48" w:rsidRPr="00736F48" w:rsidRDefault="00736F48" w:rsidP="00736F48">
      <w:pPr>
        <w:numPr>
          <w:ilvl w:val="0"/>
          <w:numId w:val="24"/>
        </w:num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/>
          <w:bCs/>
        </w:rPr>
        <w:t>Segurança Jurídica e Tributária:</w:t>
      </w:r>
      <w:r w:rsidRPr="00736F48">
        <w:rPr>
          <w:rFonts w:asciiTheme="minorHAnsi" w:hAnsiTheme="minorHAnsi" w:cstheme="minorHAnsi"/>
          <w:bCs/>
        </w:rPr>
        <w:t xml:space="preserve"> A clareza nas divisas evita conflitos de competência na cobrança de tributos (como o IPTU e ITR) e garante que o munícipe saiba exatamente a qual prefeitura recorrer para solicitar serviços.</w:t>
      </w:r>
    </w:p>
    <w:p w14:paraId="1E6F7879" w14:textId="77777777" w:rsidR="00736F48" w:rsidRPr="00736F48" w:rsidRDefault="00736F48" w:rsidP="00736F48">
      <w:pPr>
        <w:numPr>
          <w:ilvl w:val="0"/>
          <w:numId w:val="24"/>
        </w:num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/>
          <w:bCs/>
        </w:rPr>
        <w:t>Eficiência na Gestão de Serviços Públicos:</w:t>
      </w:r>
      <w:r w:rsidRPr="00736F48">
        <w:rPr>
          <w:rFonts w:asciiTheme="minorHAnsi" w:hAnsiTheme="minorHAnsi" w:cstheme="minorHAnsi"/>
          <w:bCs/>
        </w:rPr>
        <w:t xml:space="preserve"> Áreas de "limite cinzento" frequentemente sofrem com a falta de manutenção de vias, iluminação pública e atendimento de saúde, uma vez que a responsabilidade administrativa pode se tornar ambígua.</w:t>
      </w:r>
    </w:p>
    <w:p w14:paraId="356D7407" w14:textId="77777777" w:rsidR="00736F48" w:rsidRPr="00736F48" w:rsidRDefault="00736F48" w:rsidP="00736F48">
      <w:pPr>
        <w:numPr>
          <w:ilvl w:val="0"/>
          <w:numId w:val="24"/>
        </w:num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/>
          <w:bCs/>
        </w:rPr>
        <w:t>Planejamento Urbano e Ambiental:</w:t>
      </w:r>
      <w:r w:rsidRPr="00736F48">
        <w:rPr>
          <w:rFonts w:asciiTheme="minorHAnsi" w:hAnsiTheme="minorHAnsi" w:cstheme="minorHAnsi"/>
          <w:bCs/>
        </w:rPr>
        <w:t xml:space="preserve"> Embu-Guaçu possui características ambientais peculiares e estratégicas. O controle territorial preciso é fundamental para a preservação de mananciais e a fiscalização de ocupações irregulares.</w:t>
      </w:r>
    </w:p>
    <w:p w14:paraId="0ACC262C" w14:textId="77777777" w:rsid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</w:p>
    <w:p w14:paraId="4309019E" w14:textId="7F376289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736F48">
        <w:rPr>
          <w:rFonts w:asciiTheme="minorHAnsi" w:hAnsiTheme="minorHAnsi" w:cstheme="minorHAnsi"/>
          <w:b/>
          <w:bCs/>
        </w:rPr>
        <w:t>Atuação e Diálogo</w:t>
      </w:r>
    </w:p>
    <w:p w14:paraId="4B8FD267" w14:textId="77777777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Cs/>
        </w:rPr>
        <w:t xml:space="preserve">A Comissão não atuará de forma isolada. Sua missão inclui a </w:t>
      </w:r>
      <w:r w:rsidRPr="00736F48">
        <w:rPr>
          <w:rFonts w:asciiTheme="minorHAnsi" w:hAnsiTheme="minorHAnsi" w:cstheme="minorHAnsi"/>
          <w:b/>
          <w:bCs/>
        </w:rPr>
        <w:t>articulação direta com os municípios limítrofes</w:t>
      </w:r>
      <w:r w:rsidRPr="00736F48">
        <w:rPr>
          <w:rFonts w:asciiTheme="minorHAnsi" w:hAnsiTheme="minorHAnsi" w:cstheme="minorHAnsi"/>
          <w:bCs/>
        </w:rPr>
        <w:t xml:space="preserve"> e órgãos técnicos estaduais, como o </w:t>
      </w:r>
      <w:r w:rsidRPr="00736F48">
        <w:rPr>
          <w:rFonts w:asciiTheme="minorHAnsi" w:hAnsiTheme="minorHAnsi" w:cstheme="minorHAnsi"/>
          <w:b/>
          <w:bCs/>
        </w:rPr>
        <w:t>Instituto Geográfico e Cartográfico (IGC)</w:t>
      </w:r>
      <w:r w:rsidRPr="00736F48">
        <w:rPr>
          <w:rFonts w:asciiTheme="minorHAnsi" w:hAnsiTheme="minorHAnsi" w:cstheme="minorHAnsi"/>
          <w:bCs/>
        </w:rPr>
        <w:t xml:space="preserve"> e a Fundação SEADE, assegurando que quaisquer propostas de ajuste estejam amparadas em dados técnicos e históricos.</w:t>
      </w:r>
    </w:p>
    <w:p w14:paraId="6787A89C" w14:textId="77777777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Cs/>
        </w:rPr>
        <w:t>O prazo estipulado de 180 dias é condizente com a complexidade da análise cartográfica e documental necessária, permitindo que este Legislativo ofereça uma resposta técnica e definitiva para questões territoriais que se arrastam há anos.</w:t>
      </w:r>
    </w:p>
    <w:p w14:paraId="5A611820" w14:textId="77777777" w:rsid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</w:p>
    <w:p w14:paraId="5A5C57CA" w14:textId="54E117F6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736F48">
        <w:rPr>
          <w:rFonts w:asciiTheme="minorHAnsi" w:hAnsiTheme="minorHAnsi" w:cstheme="minorHAnsi"/>
          <w:b/>
          <w:bCs/>
        </w:rPr>
        <w:t>Conclusão</w:t>
      </w:r>
    </w:p>
    <w:p w14:paraId="23A0C889" w14:textId="77777777" w:rsidR="00736F48" w:rsidRPr="00736F48" w:rsidRDefault="00736F48" w:rsidP="00736F48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736F48">
        <w:rPr>
          <w:rFonts w:asciiTheme="minorHAnsi" w:hAnsiTheme="minorHAnsi" w:cstheme="minorHAnsi"/>
          <w:bCs/>
        </w:rPr>
        <w:t>Pela relevância do tema e pelo impacto direto na arrecadação e na qualidade de vida da população, conto com o apoio dos nobres pares para a aprovação deste Projeto de Resolução, instalando assim esta Comissão que trabalhará em prol da soberania e do desenvolvimento organizado de Embu-Guaçu.</w:t>
      </w:r>
    </w:p>
    <w:p w14:paraId="6E31EA0F" w14:textId="77777777" w:rsidR="00736F48" w:rsidRPr="001E0F67" w:rsidRDefault="00736F48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sectPr w:rsidR="00736F48" w:rsidRPr="001E0F67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6E42" w14:textId="77777777" w:rsidR="00FB43D3" w:rsidRDefault="00FB43D3">
      <w:r>
        <w:separator/>
      </w:r>
    </w:p>
  </w:endnote>
  <w:endnote w:type="continuationSeparator" w:id="0">
    <w:p w14:paraId="79C72972" w14:textId="77777777" w:rsidR="00FB43D3" w:rsidRDefault="00FB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01F0" w14:textId="77777777" w:rsidR="000242AB" w:rsidRDefault="000242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3BFF1B92" w:rsidR="00071E48" w:rsidRPr="002E0541" w:rsidRDefault="000242A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0567" w14:textId="77777777" w:rsidR="000242AB" w:rsidRDefault="000242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D624" w14:textId="77777777" w:rsidR="00FB43D3" w:rsidRDefault="00FB43D3">
      <w:r>
        <w:separator/>
      </w:r>
    </w:p>
  </w:footnote>
  <w:footnote w:type="continuationSeparator" w:id="0">
    <w:p w14:paraId="1182F772" w14:textId="77777777" w:rsidR="00FB43D3" w:rsidRDefault="00FB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8281" w14:textId="77777777" w:rsidR="000242AB" w:rsidRDefault="000242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FC94554" w:rsidR="00B1299F" w:rsidRPr="009A5E7C" w:rsidRDefault="00B053A1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7757DD5" wp14:editId="4EDE52F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DFCB" w14:textId="77777777" w:rsidR="000242AB" w:rsidRDefault="00024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4A5B"/>
    <w:multiLevelType w:val="multilevel"/>
    <w:tmpl w:val="B730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058959">
    <w:abstractNumId w:val="20"/>
  </w:num>
  <w:num w:numId="2" w16cid:durableId="1692104938">
    <w:abstractNumId w:val="3"/>
  </w:num>
  <w:num w:numId="3" w16cid:durableId="1315142972">
    <w:abstractNumId w:val="17"/>
  </w:num>
  <w:num w:numId="4" w16cid:durableId="1888643394">
    <w:abstractNumId w:val="14"/>
  </w:num>
  <w:num w:numId="5" w16cid:durableId="2062514908">
    <w:abstractNumId w:val="7"/>
  </w:num>
  <w:num w:numId="6" w16cid:durableId="1420057266">
    <w:abstractNumId w:val="18"/>
  </w:num>
  <w:num w:numId="7" w16cid:durableId="1011688564">
    <w:abstractNumId w:val="13"/>
  </w:num>
  <w:num w:numId="8" w16cid:durableId="1559435524">
    <w:abstractNumId w:val="8"/>
  </w:num>
  <w:num w:numId="9" w16cid:durableId="1707409544">
    <w:abstractNumId w:val="21"/>
  </w:num>
  <w:num w:numId="10" w16cid:durableId="1614705739">
    <w:abstractNumId w:val="10"/>
  </w:num>
  <w:num w:numId="11" w16cid:durableId="1485661100">
    <w:abstractNumId w:val="6"/>
  </w:num>
  <w:num w:numId="12" w16cid:durableId="1788354122">
    <w:abstractNumId w:val="9"/>
  </w:num>
  <w:num w:numId="13" w16cid:durableId="941767457">
    <w:abstractNumId w:val="12"/>
  </w:num>
  <w:num w:numId="14" w16cid:durableId="589968431">
    <w:abstractNumId w:val="16"/>
  </w:num>
  <w:num w:numId="15" w16cid:durableId="72242795">
    <w:abstractNumId w:val="5"/>
  </w:num>
  <w:num w:numId="16" w16cid:durableId="1658612300">
    <w:abstractNumId w:val="23"/>
  </w:num>
  <w:num w:numId="17" w16cid:durableId="810446288">
    <w:abstractNumId w:val="1"/>
  </w:num>
  <w:num w:numId="18" w16cid:durableId="875234744">
    <w:abstractNumId w:val="15"/>
  </w:num>
  <w:num w:numId="19" w16cid:durableId="889145547">
    <w:abstractNumId w:val="0"/>
  </w:num>
  <w:num w:numId="20" w16cid:durableId="1664818297">
    <w:abstractNumId w:val="19"/>
  </w:num>
  <w:num w:numId="21" w16cid:durableId="265507260">
    <w:abstractNumId w:val="2"/>
  </w:num>
  <w:num w:numId="22" w16cid:durableId="1981424231">
    <w:abstractNumId w:val="11"/>
  </w:num>
  <w:num w:numId="23" w16cid:durableId="1825005256">
    <w:abstractNumId w:val="22"/>
  </w:num>
  <w:num w:numId="24" w16cid:durableId="174595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242AB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72E7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1901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109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6F48"/>
    <w:rsid w:val="007451E5"/>
    <w:rsid w:val="00767312"/>
    <w:rsid w:val="00772FB9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2DE4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C40E4"/>
    <w:rsid w:val="00AC5299"/>
    <w:rsid w:val="00AD3C21"/>
    <w:rsid w:val="00AD563A"/>
    <w:rsid w:val="00AD56F5"/>
    <w:rsid w:val="00AF209A"/>
    <w:rsid w:val="00AF5D41"/>
    <w:rsid w:val="00B053A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0CD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4726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B43D3"/>
    <w:rsid w:val="00FD3A16"/>
    <w:rsid w:val="00FD3AC1"/>
    <w:rsid w:val="00FD6D86"/>
    <w:rsid w:val="00FE240B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11B6-8D76-4038-B3D0-DBBFE17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2026-01-21T12:25:00Z</dcterms:created>
  <dcterms:modified xsi:type="dcterms:W3CDTF">2026-01-21T12:25:00Z</dcterms:modified>
</cp:coreProperties>
</file>